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651" w:rsidRPr="00BE4B4D" w:rsidRDefault="00407651" w:rsidP="00CC3BA2">
      <w:pPr>
        <w:pStyle w:val="a3"/>
        <w:widowControl w:val="0"/>
        <w:spacing w:before="0" w:beforeAutospacing="0" w:after="0" w:afterAutospacing="0" w:line="360" w:lineRule="auto"/>
        <w:jc w:val="center"/>
        <w:rPr>
          <w:rFonts w:ascii="黑体" w:eastAsia="黑体" w:hAnsi="黑体"/>
          <w:b/>
          <w:sz w:val="30"/>
          <w:szCs w:val="30"/>
        </w:rPr>
      </w:pPr>
      <w:r w:rsidRPr="00BE4B4D">
        <w:rPr>
          <w:rFonts w:ascii="黑体" w:eastAsia="黑体" w:hAnsi="黑体" w:hint="eastAsia"/>
          <w:b/>
          <w:sz w:val="30"/>
          <w:szCs w:val="30"/>
        </w:rPr>
        <w:t>广东</w:t>
      </w:r>
      <w:r w:rsidRPr="00BE4B4D">
        <w:rPr>
          <w:rFonts w:ascii="黑体" w:eastAsia="黑体" w:hAnsi="黑体"/>
          <w:b/>
          <w:sz w:val="30"/>
          <w:szCs w:val="30"/>
        </w:rPr>
        <w:t>财经大学</w:t>
      </w:r>
    </w:p>
    <w:p w:rsidR="00CC3BA2" w:rsidRDefault="00B04714" w:rsidP="00BE4B4D">
      <w:pPr>
        <w:pStyle w:val="a3"/>
        <w:widowControl w:val="0"/>
        <w:spacing w:before="0" w:beforeAutospacing="0" w:after="0" w:afterAutospacing="0" w:line="360" w:lineRule="auto"/>
        <w:jc w:val="center"/>
        <w:rPr>
          <w:rFonts w:ascii="黑体" w:eastAsia="黑体" w:hAnsi="黑体"/>
          <w:b/>
          <w:color w:val="000000"/>
          <w:sz w:val="30"/>
          <w:szCs w:val="30"/>
        </w:rPr>
      </w:pPr>
      <w:r w:rsidRPr="00BE4B4D">
        <w:rPr>
          <w:rFonts w:ascii="黑体" w:eastAsia="黑体" w:hAnsi="黑体" w:hint="eastAsia"/>
          <w:b/>
          <w:sz w:val="30"/>
          <w:szCs w:val="30"/>
        </w:rPr>
        <w:t>粤港澳大湾区创新竞争力研究院</w:t>
      </w:r>
      <w:r w:rsidR="00CC3BA2" w:rsidRPr="00BE4B4D">
        <w:rPr>
          <w:rFonts w:ascii="黑体" w:eastAsia="黑体" w:hAnsi="黑体" w:hint="eastAsia"/>
          <w:b/>
          <w:color w:val="000000"/>
          <w:sz w:val="30"/>
          <w:szCs w:val="30"/>
        </w:rPr>
        <w:t>科研管理办法</w:t>
      </w:r>
    </w:p>
    <w:p w:rsidR="00BB4D7E" w:rsidRPr="00BB4D7E" w:rsidRDefault="00BB4D7E" w:rsidP="00BE4B4D">
      <w:pPr>
        <w:pStyle w:val="a3"/>
        <w:widowControl w:val="0"/>
        <w:spacing w:before="0" w:beforeAutospacing="0" w:after="0" w:afterAutospacing="0" w:line="360" w:lineRule="auto"/>
        <w:jc w:val="center"/>
        <w:rPr>
          <w:rFonts w:ascii="黑体" w:eastAsia="黑体" w:hAnsi="黑体"/>
          <w:b/>
          <w:color w:val="000000"/>
          <w:sz w:val="30"/>
          <w:szCs w:val="30"/>
        </w:rPr>
      </w:pPr>
    </w:p>
    <w:p w:rsidR="00CC3BA2" w:rsidRDefault="00CC3BA2" w:rsidP="00CC3BA2">
      <w:pPr>
        <w:pStyle w:val="1"/>
      </w:pPr>
      <w:r>
        <w:rPr>
          <w:rFonts w:hint="eastAsia"/>
        </w:rPr>
        <w:t>第一章</w:t>
      </w:r>
      <w:r w:rsidR="00800A69">
        <w:rPr>
          <w:rFonts w:hint="eastAsia"/>
        </w:rPr>
        <w:t xml:space="preserve"> </w:t>
      </w:r>
      <w:r w:rsidR="00BE2B7E">
        <w:rPr>
          <w:rFonts w:hint="eastAsia"/>
        </w:rPr>
        <w:t xml:space="preserve"> </w:t>
      </w:r>
      <w:r>
        <w:rPr>
          <w:rFonts w:hint="eastAsia"/>
        </w:rPr>
        <w:t>总</w:t>
      </w:r>
      <w:bookmarkStart w:id="0" w:name="_GoBack"/>
      <w:bookmarkEnd w:id="0"/>
      <w:r w:rsidR="00BE2B7E">
        <w:rPr>
          <w:rFonts w:hint="eastAsia"/>
        </w:rPr>
        <w:t xml:space="preserve"> </w:t>
      </w:r>
      <w:r>
        <w:rPr>
          <w:rFonts w:hint="eastAsia"/>
        </w:rPr>
        <w:t>则</w:t>
      </w:r>
    </w:p>
    <w:p w:rsidR="00CC3BA2" w:rsidRDefault="00F95D36" w:rsidP="00BE4B4D">
      <w:pPr>
        <w:pStyle w:val="a3"/>
        <w:widowControl w:val="0"/>
        <w:numPr>
          <w:ilvl w:val="0"/>
          <w:numId w:val="1"/>
        </w:numPr>
        <w:spacing w:before="0" w:beforeAutospacing="0" w:after="0" w:afterAutospacing="0" w:line="360" w:lineRule="auto"/>
        <w:rPr>
          <w:rFonts w:ascii="宋体" w:hAnsi="宋体"/>
          <w:color w:val="000000"/>
        </w:rPr>
      </w:pPr>
      <w:r w:rsidRPr="00BE4B4D">
        <w:rPr>
          <w:rFonts w:ascii="宋体" w:hAnsi="宋体" w:hint="eastAsia"/>
          <w:color w:val="000000"/>
        </w:rPr>
        <w:t>本办法旨在建立</w:t>
      </w:r>
      <w:r w:rsidR="00CC3BA2" w:rsidRPr="00BE4B4D">
        <w:rPr>
          <w:rFonts w:ascii="宋体" w:hAnsi="宋体" w:hint="eastAsia"/>
          <w:color w:val="000000"/>
        </w:rPr>
        <w:t>创新</w:t>
      </w:r>
      <w:r w:rsidR="00B04714" w:rsidRPr="00BE4B4D">
        <w:rPr>
          <w:rFonts w:ascii="宋体" w:hAnsi="宋体" w:hint="eastAsia"/>
        </w:rPr>
        <w:t>粤港澳大湾区创新竞争力研究院</w:t>
      </w:r>
      <w:r w:rsidR="00CC3BA2" w:rsidRPr="00BE4B4D">
        <w:rPr>
          <w:rFonts w:ascii="宋体" w:hAnsi="宋体" w:hint="eastAsia"/>
        </w:rPr>
        <w:t>(</w:t>
      </w:r>
      <w:r w:rsidR="00CC3BA2" w:rsidRPr="00BE4B4D">
        <w:rPr>
          <w:rFonts w:ascii="宋体" w:hAnsi="宋体" w:hint="eastAsia"/>
          <w:color w:val="000000"/>
        </w:rPr>
        <w:t>以下简称“</w:t>
      </w:r>
      <w:r w:rsidR="00B04714" w:rsidRPr="00BE4B4D">
        <w:rPr>
          <w:rFonts w:ascii="宋体" w:hAnsi="宋体" w:hint="eastAsia"/>
          <w:color w:val="000000"/>
        </w:rPr>
        <w:t>研究院</w:t>
      </w:r>
      <w:r w:rsidR="00CC3BA2" w:rsidRPr="00BE4B4D">
        <w:rPr>
          <w:rFonts w:ascii="宋体" w:hAnsi="宋体" w:hint="eastAsia"/>
          <w:color w:val="000000"/>
        </w:rPr>
        <w:t>”）的科研组织和管理模式，</w:t>
      </w:r>
      <w:r w:rsidRPr="00BE4B4D">
        <w:rPr>
          <w:rFonts w:ascii="宋体" w:hAnsi="宋体" w:hint="eastAsia"/>
          <w:color w:val="000000"/>
        </w:rPr>
        <w:t>提升</w:t>
      </w:r>
      <w:r w:rsidR="00B04714" w:rsidRPr="00BE4B4D">
        <w:rPr>
          <w:rFonts w:ascii="宋体" w:hAnsi="宋体" w:hint="eastAsia"/>
          <w:color w:val="000000"/>
        </w:rPr>
        <w:t>研究院</w:t>
      </w:r>
      <w:r w:rsidR="00CC3BA2" w:rsidRPr="00BE4B4D">
        <w:rPr>
          <w:rFonts w:ascii="宋体" w:hAnsi="宋体" w:hint="eastAsia"/>
          <w:color w:val="000000"/>
        </w:rPr>
        <w:t>科研水平和能力，实现</w:t>
      </w:r>
      <w:r w:rsidR="00B04714" w:rsidRPr="00BE4B4D">
        <w:rPr>
          <w:rFonts w:ascii="宋体" w:hAnsi="宋体" w:hint="eastAsia"/>
          <w:color w:val="000000"/>
        </w:rPr>
        <w:t>研究院</w:t>
      </w:r>
      <w:r w:rsidR="00CC3BA2" w:rsidRPr="00BE4B4D">
        <w:rPr>
          <w:rFonts w:ascii="宋体" w:hAnsi="宋体" w:hint="eastAsia"/>
          <w:color w:val="000000"/>
        </w:rPr>
        <w:t>的战略</w:t>
      </w:r>
      <w:r w:rsidRPr="00BE4B4D">
        <w:rPr>
          <w:rFonts w:ascii="宋体" w:hAnsi="宋体" w:hint="eastAsia"/>
          <w:color w:val="000000"/>
        </w:rPr>
        <w:t>目标</w:t>
      </w:r>
      <w:r w:rsidR="00CC3BA2" w:rsidRPr="00BE4B4D">
        <w:rPr>
          <w:rFonts w:ascii="宋体" w:hAnsi="宋体" w:hint="eastAsia"/>
          <w:color w:val="000000"/>
        </w:rPr>
        <w:t>。</w:t>
      </w:r>
    </w:p>
    <w:p w:rsidR="00CC3BA2" w:rsidRDefault="00B04714" w:rsidP="00BE4B4D">
      <w:pPr>
        <w:pStyle w:val="a3"/>
        <w:widowControl w:val="0"/>
        <w:numPr>
          <w:ilvl w:val="0"/>
          <w:numId w:val="1"/>
        </w:numPr>
        <w:spacing w:before="0" w:beforeAutospacing="0" w:after="0" w:afterAutospacing="0" w:line="360" w:lineRule="auto"/>
        <w:rPr>
          <w:rFonts w:ascii="宋体" w:hAnsi="宋体"/>
          <w:color w:val="000000"/>
        </w:rPr>
      </w:pPr>
      <w:r w:rsidRPr="00BE4B4D">
        <w:rPr>
          <w:rFonts w:ascii="宋体" w:hAnsi="宋体" w:hint="eastAsia"/>
          <w:color w:val="000000"/>
        </w:rPr>
        <w:t>研究院</w:t>
      </w:r>
      <w:r w:rsidR="00CC3BA2" w:rsidRPr="00BE4B4D">
        <w:rPr>
          <w:rFonts w:ascii="宋体" w:hAnsi="宋体" w:hint="eastAsia"/>
          <w:color w:val="000000"/>
        </w:rPr>
        <w:t>作为学科特区，自主制定科学研究发展计划，自主组织科学研究活动；根据科学研究发展的规律，建立相对独立的科研考核、科研奖励和科研评价制度。</w:t>
      </w:r>
    </w:p>
    <w:p w:rsidR="00CC3BA2" w:rsidRDefault="00CC3BA2" w:rsidP="00BE4B4D">
      <w:pPr>
        <w:pStyle w:val="a3"/>
        <w:widowControl w:val="0"/>
        <w:numPr>
          <w:ilvl w:val="0"/>
          <w:numId w:val="1"/>
        </w:numPr>
        <w:spacing w:before="0" w:beforeAutospacing="0" w:after="0" w:afterAutospacing="0" w:line="360" w:lineRule="auto"/>
        <w:rPr>
          <w:rFonts w:ascii="宋体" w:hAnsi="宋体"/>
          <w:color w:val="000000"/>
        </w:rPr>
      </w:pPr>
      <w:r w:rsidRPr="00BE4B4D">
        <w:rPr>
          <w:rFonts w:ascii="宋体" w:hAnsi="宋体" w:hint="eastAsia"/>
          <w:color w:val="000000"/>
        </w:rPr>
        <w:t>坚持学术导向</w:t>
      </w:r>
      <w:r w:rsidR="00F95D36" w:rsidRPr="00BE4B4D">
        <w:rPr>
          <w:rFonts w:ascii="宋体" w:hAnsi="宋体" w:hint="eastAsia"/>
          <w:color w:val="000000"/>
        </w:rPr>
        <w:t>、</w:t>
      </w:r>
      <w:r w:rsidR="00B04714" w:rsidRPr="00BE4B4D">
        <w:rPr>
          <w:rFonts w:ascii="宋体" w:hAnsi="宋体" w:hint="eastAsia"/>
          <w:color w:val="000000"/>
        </w:rPr>
        <w:t>产学研融合，</w:t>
      </w:r>
      <w:r w:rsidRPr="00BE4B4D">
        <w:rPr>
          <w:rFonts w:ascii="宋体" w:hAnsi="宋体" w:hint="eastAsia"/>
          <w:color w:val="000000"/>
        </w:rPr>
        <w:t>充分发挥学术委员会</w:t>
      </w:r>
      <w:r w:rsidR="00B04714" w:rsidRPr="00BE4B4D">
        <w:rPr>
          <w:rFonts w:ascii="宋体" w:hAnsi="宋体" w:hint="eastAsia"/>
          <w:color w:val="000000"/>
        </w:rPr>
        <w:t>和顾问委员会</w:t>
      </w:r>
      <w:r w:rsidRPr="00BE4B4D">
        <w:rPr>
          <w:rFonts w:ascii="宋体" w:hAnsi="宋体" w:hint="eastAsia"/>
          <w:color w:val="000000"/>
        </w:rPr>
        <w:t>的功能，保证科研活动和科研投入的高效、持续创新。</w:t>
      </w:r>
    </w:p>
    <w:p w:rsidR="00BB4D7E" w:rsidRDefault="0069430B" w:rsidP="00BB4D7E">
      <w:pPr>
        <w:pStyle w:val="a3"/>
        <w:widowControl w:val="0"/>
        <w:numPr>
          <w:ilvl w:val="0"/>
          <w:numId w:val="1"/>
        </w:numPr>
        <w:spacing w:before="0" w:beforeAutospacing="0" w:after="0" w:afterAutospacing="0" w:line="360" w:lineRule="auto"/>
        <w:rPr>
          <w:rFonts w:ascii="宋体" w:hAnsi="宋体"/>
          <w:color w:val="000000"/>
        </w:rPr>
      </w:pPr>
      <w:r w:rsidRPr="00BE4B4D">
        <w:rPr>
          <w:rFonts w:ascii="宋体" w:hAnsi="宋体" w:hint="eastAsia"/>
          <w:color w:val="000000"/>
        </w:rPr>
        <w:t>本规定自2020年1月1日起执行。</w:t>
      </w:r>
    </w:p>
    <w:p w:rsidR="00995B8F" w:rsidRDefault="00995B8F" w:rsidP="00995B8F">
      <w:pPr>
        <w:pStyle w:val="a3"/>
        <w:widowControl w:val="0"/>
        <w:spacing w:before="0" w:beforeAutospacing="0" w:after="0" w:afterAutospacing="0" w:line="360" w:lineRule="auto"/>
        <w:rPr>
          <w:rFonts w:ascii="宋体" w:hAnsi="宋体"/>
          <w:color w:val="000000"/>
        </w:rPr>
      </w:pPr>
    </w:p>
    <w:p w:rsidR="00995B8F" w:rsidRPr="00995B8F" w:rsidRDefault="00995B8F" w:rsidP="00995B8F">
      <w:pPr>
        <w:pStyle w:val="1"/>
      </w:pPr>
      <w:r>
        <w:rPr>
          <w:rFonts w:hint="eastAsia"/>
        </w:rPr>
        <w:t>第二章</w:t>
      </w:r>
      <w:r w:rsidR="00BE2B7E">
        <w:rPr>
          <w:rFonts w:hint="eastAsia"/>
        </w:rPr>
        <w:t xml:space="preserve"> </w:t>
      </w:r>
      <w:r w:rsidR="00800A69">
        <w:rPr>
          <w:rFonts w:hint="eastAsia"/>
        </w:rPr>
        <w:t xml:space="preserve"> </w:t>
      </w:r>
      <w:r>
        <w:rPr>
          <w:rFonts w:hint="eastAsia"/>
        </w:rPr>
        <w:t>科研组织及运行机制</w:t>
      </w:r>
    </w:p>
    <w:p w:rsidR="00BE4B4D" w:rsidRDefault="00995B8F" w:rsidP="00995B8F">
      <w:pPr>
        <w:pStyle w:val="a3"/>
        <w:widowControl w:val="0"/>
        <w:numPr>
          <w:ilvl w:val="0"/>
          <w:numId w:val="1"/>
        </w:numPr>
        <w:spacing w:before="0" w:beforeAutospacing="0" w:after="0" w:afterAutospacing="0" w:line="360" w:lineRule="auto"/>
        <w:rPr>
          <w:rFonts w:ascii="宋体" w:hAnsi="宋体"/>
          <w:color w:val="000000"/>
        </w:rPr>
      </w:pPr>
      <w:r w:rsidRPr="00BE4B4D">
        <w:rPr>
          <w:rFonts w:ascii="宋体" w:hAnsi="宋体" w:hint="eastAsia"/>
          <w:color w:val="000000"/>
        </w:rPr>
        <w:t>研究院科研发展规划分为中长期发展规划和年度计划。中长期发展规划以《国家粤港澳大湾区发展规划》和《广东省推进粤港澳大湾区建设三年行动计划（2018-2020年）》为指导，按照“立足粤港澳大湾区、服务粤港澳大湾区、面向世界湾区”</w:t>
      </w:r>
      <w:r>
        <w:rPr>
          <w:rFonts w:ascii="宋体" w:hAnsi="宋体" w:hint="eastAsia"/>
          <w:color w:val="000000"/>
        </w:rPr>
        <w:t>的</w:t>
      </w:r>
      <w:r w:rsidRPr="00BE4B4D">
        <w:rPr>
          <w:rFonts w:ascii="宋体" w:hAnsi="宋体" w:hint="eastAsia"/>
          <w:color w:val="000000"/>
        </w:rPr>
        <w:t>总体要求，编制三年规划。年度科研计划围绕中长期发展规划提出的目标任务来编制，具体落实中长期科学研究规划的总体部署和对策措施。</w:t>
      </w:r>
    </w:p>
    <w:p w:rsidR="00D90DFB" w:rsidRDefault="00B04714"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研究院</w:t>
      </w:r>
      <w:r w:rsidR="00CC3BA2" w:rsidRPr="00995B8F">
        <w:rPr>
          <w:rFonts w:ascii="宋体" w:hAnsi="宋体" w:hint="eastAsia"/>
          <w:color w:val="000000"/>
        </w:rPr>
        <w:t>实施以</w:t>
      </w:r>
      <w:r w:rsidR="005034D6" w:rsidRPr="00995B8F">
        <w:rPr>
          <w:rFonts w:ascii="宋体" w:hAnsi="宋体" w:hint="eastAsia"/>
          <w:color w:val="000000"/>
        </w:rPr>
        <w:t>学术研究</w:t>
      </w:r>
      <w:r w:rsidR="00CC3BA2" w:rsidRPr="00995B8F">
        <w:rPr>
          <w:rFonts w:ascii="宋体" w:hAnsi="宋体" w:hint="eastAsia"/>
          <w:color w:val="000000"/>
        </w:rPr>
        <w:t>为核心、以</w:t>
      </w:r>
      <w:r w:rsidR="005034D6" w:rsidRPr="00995B8F">
        <w:rPr>
          <w:rFonts w:ascii="宋体" w:hAnsi="宋体" w:hint="eastAsia"/>
          <w:color w:val="000000"/>
        </w:rPr>
        <w:t>产学研融合为动力</w:t>
      </w:r>
      <w:r w:rsidR="00CC3BA2" w:rsidRPr="00995B8F">
        <w:rPr>
          <w:rFonts w:ascii="宋体" w:hAnsi="宋体" w:hint="eastAsia"/>
          <w:color w:val="000000"/>
        </w:rPr>
        <w:t>、以科研创新研究团队（以下简称“团队”）为依托、以</w:t>
      </w:r>
      <w:r w:rsidR="00645352" w:rsidRPr="00995B8F">
        <w:rPr>
          <w:rFonts w:ascii="宋体" w:hAnsi="宋体" w:hint="eastAsia"/>
          <w:color w:val="000000"/>
        </w:rPr>
        <w:t>产学研</w:t>
      </w:r>
      <w:r w:rsidR="00CC3BA2" w:rsidRPr="00995B8F">
        <w:rPr>
          <w:rFonts w:ascii="宋体" w:hAnsi="宋体" w:hint="eastAsia"/>
          <w:color w:val="000000"/>
        </w:rPr>
        <w:t>项目为载体、以</w:t>
      </w:r>
      <w:r w:rsidR="00645352" w:rsidRPr="00995B8F">
        <w:rPr>
          <w:rFonts w:ascii="宋体" w:hAnsi="宋体" w:hint="eastAsia"/>
          <w:color w:val="000000"/>
        </w:rPr>
        <w:t>专兼职科研</w:t>
      </w:r>
      <w:r w:rsidR="00602FE7" w:rsidRPr="00995B8F">
        <w:rPr>
          <w:rFonts w:ascii="宋体" w:hAnsi="宋体" w:hint="eastAsia"/>
          <w:color w:val="000000"/>
        </w:rPr>
        <w:t>梯队</w:t>
      </w:r>
      <w:r w:rsidR="00645352" w:rsidRPr="00995B8F">
        <w:rPr>
          <w:rFonts w:ascii="宋体" w:hAnsi="宋体" w:hint="eastAsia"/>
          <w:color w:val="000000"/>
        </w:rPr>
        <w:t>为</w:t>
      </w:r>
      <w:r w:rsidR="00CC3BA2" w:rsidRPr="00995B8F">
        <w:rPr>
          <w:rFonts w:ascii="宋体" w:hAnsi="宋体" w:hint="eastAsia"/>
          <w:color w:val="000000"/>
        </w:rPr>
        <w:t>保障</w:t>
      </w:r>
      <w:r w:rsidR="00645352" w:rsidRPr="00995B8F">
        <w:rPr>
          <w:rFonts w:ascii="宋体" w:hAnsi="宋体" w:hint="eastAsia"/>
          <w:color w:val="000000"/>
        </w:rPr>
        <w:t>，实行无边界项目管理组织形式</w:t>
      </w:r>
      <w:r w:rsidR="00602FE7" w:rsidRPr="00995B8F">
        <w:rPr>
          <w:rFonts w:ascii="宋体" w:hAnsi="宋体" w:hint="eastAsia"/>
          <w:color w:val="000000"/>
        </w:rPr>
        <w:t>；建立“纵横交错、以横养纵”的科研机制。“纵向”是开展以</w:t>
      </w:r>
      <w:r w:rsidR="003C5EAA" w:rsidRPr="00995B8F">
        <w:rPr>
          <w:rFonts w:ascii="宋体" w:hAnsi="宋体" w:hint="eastAsia"/>
          <w:color w:val="000000"/>
        </w:rPr>
        <w:t>满足</w:t>
      </w:r>
      <w:r w:rsidR="00602FE7" w:rsidRPr="00995B8F">
        <w:rPr>
          <w:rFonts w:ascii="宋体" w:hAnsi="宋体" w:hint="eastAsia"/>
          <w:color w:val="000000"/>
        </w:rPr>
        <w:t>粤港澳大湾区</w:t>
      </w:r>
      <w:r w:rsidR="003C5EAA" w:rsidRPr="00995B8F">
        <w:rPr>
          <w:rFonts w:ascii="宋体" w:hAnsi="宋体" w:hint="eastAsia"/>
          <w:color w:val="000000"/>
        </w:rPr>
        <w:t>发展</w:t>
      </w:r>
      <w:r w:rsidR="00602FE7" w:rsidRPr="00995B8F">
        <w:rPr>
          <w:rFonts w:ascii="宋体" w:hAnsi="宋体" w:hint="eastAsia"/>
          <w:color w:val="000000"/>
        </w:rPr>
        <w:t>的</w:t>
      </w:r>
      <w:r w:rsidR="003C5EAA" w:rsidRPr="00995B8F">
        <w:rPr>
          <w:rFonts w:ascii="宋体" w:hAnsi="宋体" w:hint="eastAsia"/>
          <w:color w:val="000000"/>
        </w:rPr>
        <w:t>重大</w:t>
      </w:r>
      <w:r w:rsidR="00602FE7" w:rsidRPr="00995B8F">
        <w:rPr>
          <w:rFonts w:ascii="宋体" w:hAnsi="宋体" w:hint="eastAsia"/>
          <w:color w:val="000000"/>
        </w:rPr>
        <w:t>基础研究、理论研究，致力于科学前沿的课题研究。</w:t>
      </w:r>
      <w:r w:rsidR="00CC3BA2" w:rsidRPr="00995B8F">
        <w:rPr>
          <w:rFonts w:ascii="宋体" w:hAnsi="宋体" w:hint="eastAsia"/>
          <w:color w:val="000000"/>
        </w:rPr>
        <w:t>“横向”</w:t>
      </w:r>
      <w:r w:rsidR="003C5EAA" w:rsidRPr="00995B8F">
        <w:rPr>
          <w:rFonts w:ascii="宋体" w:hAnsi="宋体" w:hint="eastAsia"/>
          <w:color w:val="000000"/>
        </w:rPr>
        <w:t>是</w:t>
      </w:r>
      <w:r w:rsidR="00CC3BA2" w:rsidRPr="00995B8F">
        <w:rPr>
          <w:rFonts w:ascii="宋体" w:hAnsi="宋体" w:hint="eastAsia"/>
          <w:color w:val="000000"/>
        </w:rPr>
        <w:t>以</w:t>
      </w:r>
      <w:r w:rsidR="003C5EAA" w:rsidRPr="00995B8F">
        <w:rPr>
          <w:rFonts w:ascii="宋体" w:hAnsi="宋体" w:hint="eastAsia"/>
          <w:color w:val="000000"/>
        </w:rPr>
        <w:t>满足粤港澳大湾区经济与社会实践</w:t>
      </w:r>
      <w:r w:rsidR="00D90DFB" w:rsidRPr="00995B8F">
        <w:rPr>
          <w:rFonts w:ascii="宋体" w:hAnsi="宋体" w:hint="eastAsia"/>
          <w:color w:val="000000"/>
        </w:rPr>
        <w:t>的</w:t>
      </w:r>
      <w:r w:rsidR="003C5EAA" w:rsidRPr="00995B8F">
        <w:rPr>
          <w:rFonts w:ascii="宋体" w:hAnsi="宋体" w:hint="eastAsia"/>
          <w:color w:val="000000"/>
        </w:rPr>
        <w:t>需要，服务于大湾区技术创新、管理创新、制度创新实践</w:t>
      </w:r>
      <w:r w:rsidR="00D90DFB" w:rsidRPr="00995B8F">
        <w:rPr>
          <w:rFonts w:ascii="宋体" w:hAnsi="宋体" w:hint="eastAsia"/>
          <w:color w:val="000000"/>
        </w:rPr>
        <w:t>的应用研究。</w:t>
      </w:r>
      <w:r w:rsidR="00787EB6" w:rsidRPr="00995B8F">
        <w:rPr>
          <w:rFonts w:ascii="宋体" w:hAnsi="宋体" w:hint="eastAsia"/>
          <w:color w:val="000000"/>
        </w:rPr>
        <w:t>纵向研究和横向研究实行人员交错，纵向相对稳定，横向相对灵活，</w:t>
      </w:r>
      <w:r w:rsidR="00787EB6" w:rsidRPr="00995B8F">
        <w:rPr>
          <w:rFonts w:ascii="宋体" w:hAnsi="宋体" w:hint="eastAsia"/>
          <w:color w:val="000000"/>
        </w:rPr>
        <w:lastRenderedPageBreak/>
        <w:t>纵向以研究创新为目标，横向以社会服务换取研究经费为目标，以“横向”支持“纵向”。</w:t>
      </w:r>
    </w:p>
    <w:p w:rsidR="00CC3BA2" w:rsidRDefault="00CC3BA2"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根据</w:t>
      </w:r>
      <w:r w:rsidR="00B04714" w:rsidRPr="00995B8F">
        <w:rPr>
          <w:rFonts w:ascii="宋体" w:hAnsi="宋体" w:hint="eastAsia"/>
          <w:color w:val="000000"/>
        </w:rPr>
        <w:t>研究院</w:t>
      </w:r>
      <w:r w:rsidRPr="00995B8F">
        <w:rPr>
          <w:rFonts w:ascii="宋体" w:hAnsi="宋体" w:hint="eastAsia"/>
          <w:color w:val="000000"/>
        </w:rPr>
        <w:t>发展目标和研究任务，可设立若干个不同方向的团队，团队负责人根据研究任务的需要，可设立若干个研究组。团队内研究工作由团队负责人统一安排、协同运行，根据每个团队的研究目标与重点任务，由下设的研究组协同开展创新研究。</w:t>
      </w:r>
    </w:p>
    <w:p w:rsidR="0031196F" w:rsidRDefault="00CC3BA2"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建立</w:t>
      </w:r>
      <w:r w:rsidR="00B04714" w:rsidRPr="00995B8F">
        <w:rPr>
          <w:rFonts w:ascii="宋体" w:hAnsi="宋体" w:hint="eastAsia"/>
          <w:color w:val="000000"/>
        </w:rPr>
        <w:t>研究院</w:t>
      </w:r>
      <w:r w:rsidR="0031196F" w:rsidRPr="00995B8F">
        <w:rPr>
          <w:rFonts w:ascii="宋体" w:hAnsi="宋体" w:hint="eastAsia"/>
          <w:color w:val="000000"/>
        </w:rPr>
        <w:t>线上科研协同平台</w:t>
      </w:r>
      <w:r w:rsidRPr="00995B8F">
        <w:rPr>
          <w:rFonts w:ascii="宋体" w:hAnsi="宋体" w:hint="eastAsia"/>
          <w:color w:val="000000"/>
        </w:rPr>
        <w:t>，实现</w:t>
      </w:r>
      <w:r w:rsidR="0031196F" w:rsidRPr="00995B8F">
        <w:rPr>
          <w:rFonts w:ascii="宋体" w:hAnsi="宋体" w:hint="eastAsia"/>
          <w:color w:val="000000"/>
        </w:rPr>
        <w:t>研究力量线上配置、科研资源</w:t>
      </w:r>
      <w:r w:rsidR="00422C02" w:rsidRPr="00995B8F">
        <w:rPr>
          <w:rFonts w:ascii="宋体" w:hAnsi="宋体" w:hint="eastAsia"/>
          <w:color w:val="000000"/>
        </w:rPr>
        <w:t>线上</w:t>
      </w:r>
      <w:r w:rsidR="0031196F" w:rsidRPr="00995B8F">
        <w:rPr>
          <w:rFonts w:ascii="宋体" w:hAnsi="宋体" w:hint="eastAsia"/>
          <w:color w:val="000000"/>
        </w:rPr>
        <w:t>共享、科研任务线上分配的科研协同创新模式</w:t>
      </w:r>
      <w:r w:rsidR="00422C02" w:rsidRPr="00995B8F">
        <w:rPr>
          <w:rFonts w:ascii="宋体" w:hAnsi="宋体" w:hint="eastAsia"/>
          <w:color w:val="000000"/>
        </w:rPr>
        <w:t>，降低科研人员非科研任务压力、减少科研资源浪费，提高科学研究效率</w:t>
      </w:r>
      <w:r w:rsidR="0031196F" w:rsidRPr="00995B8F">
        <w:rPr>
          <w:rFonts w:ascii="宋体" w:hAnsi="宋体" w:hint="eastAsia"/>
          <w:color w:val="000000"/>
        </w:rPr>
        <w:t>。</w:t>
      </w:r>
    </w:p>
    <w:p w:rsidR="00CC3BA2" w:rsidRDefault="00CC3BA2"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建立</w:t>
      </w:r>
      <w:r w:rsidR="00422C02" w:rsidRPr="00995B8F">
        <w:rPr>
          <w:rFonts w:ascii="宋体" w:hAnsi="宋体" w:hint="eastAsia"/>
          <w:color w:val="000000"/>
        </w:rPr>
        <w:t>科研沙龙</w:t>
      </w:r>
      <w:r w:rsidRPr="00995B8F">
        <w:rPr>
          <w:rFonts w:ascii="宋体" w:hAnsi="宋体" w:hint="eastAsia"/>
          <w:color w:val="000000"/>
        </w:rPr>
        <w:t>制度。</w:t>
      </w:r>
      <w:r w:rsidR="00422C02" w:rsidRPr="00995B8F">
        <w:rPr>
          <w:rFonts w:ascii="宋体" w:hAnsi="宋体" w:hint="eastAsia"/>
          <w:color w:val="000000"/>
        </w:rPr>
        <w:t>研究院内部每月至少开展一次小型沙龙活动，以分享研究方向、研究资料和研究方法为主要内容</w:t>
      </w:r>
      <w:r w:rsidR="00BA5A13" w:rsidRPr="00995B8F">
        <w:rPr>
          <w:rFonts w:ascii="宋体" w:hAnsi="宋体" w:hint="eastAsia"/>
          <w:color w:val="000000"/>
        </w:rPr>
        <w:t>，参加者主要是研究院内部人员</w:t>
      </w:r>
      <w:r w:rsidRPr="00995B8F">
        <w:rPr>
          <w:rFonts w:ascii="宋体" w:hAnsi="宋体" w:hint="eastAsia"/>
          <w:color w:val="000000"/>
        </w:rPr>
        <w:t>。</w:t>
      </w:r>
      <w:r w:rsidR="00BA5A13" w:rsidRPr="00995B8F">
        <w:rPr>
          <w:rFonts w:ascii="宋体" w:hAnsi="宋体" w:hint="eastAsia"/>
          <w:color w:val="000000"/>
        </w:rPr>
        <w:t>每学期至少开展一次大型沙龙活动，聘请学科领域著名专家，分享研究学术成果和研究心得。</w:t>
      </w:r>
    </w:p>
    <w:p w:rsidR="00995B8F" w:rsidRDefault="00995B8F" w:rsidP="00995B8F">
      <w:pPr>
        <w:pStyle w:val="a3"/>
        <w:widowControl w:val="0"/>
        <w:spacing w:before="0" w:beforeAutospacing="0" w:after="0" w:afterAutospacing="0" w:line="360" w:lineRule="auto"/>
        <w:ind w:left="420"/>
        <w:rPr>
          <w:rFonts w:ascii="宋体" w:hAnsi="宋体"/>
          <w:color w:val="000000"/>
        </w:rPr>
      </w:pPr>
    </w:p>
    <w:p w:rsidR="00995B8F" w:rsidRPr="00995B8F" w:rsidRDefault="00995B8F" w:rsidP="00995B8F">
      <w:pPr>
        <w:pStyle w:val="1"/>
        <w:rPr>
          <w:rFonts w:ascii="宋体" w:hAnsi="宋体"/>
          <w:b w:val="0"/>
        </w:rPr>
      </w:pPr>
      <w:r w:rsidRPr="00BE4B4D">
        <w:rPr>
          <w:rStyle w:val="1Char"/>
          <w:rFonts w:hint="eastAsia"/>
          <w:b/>
        </w:rPr>
        <w:t>第三章</w:t>
      </w:r>
      <w:r w:rsidR="00BE2B7E">
        <w:rPr>
          <w:rStyle w:val="1Char"/>
          <w:rFonts w:hint="eastAsia"/>
          <w:b/>
        </w:rPr>
        <w:t xml:space="preserve"> </w:t>
      </w:r>
      <w:r w:rsidR="00800A69">
        <w:rPr>
          <w:rStyle w:val="1Char"/>
          <w:rFonts w:hint="eastAsia"/>
          <w:b/>
        </w:rPr>
        <w:t xml:space="preserve"> </w:t>
      </w:r>
      <w:r w:rsidRPr="00BE4B4D">
        <w:rPr>
          <w:rStyle w:val="1Char"/>
          <w:rFonts w:hint="eastAsia"/>
          <w:b/>
        </w:rPr>
        <w:t>科研项目管理</w:t>
      </w:r>
    </w:p>
    <w:p w:rsidR="00995B8F" w:rsidRDefault="00995B8F" w:rsidP="00995B8F">
      <w:pPr>
        <w:pStyle w:val="a3"/>
        <w:widowControl w:val="0"/>
        <w:numPr>
          <w:ilvl w:val="0"/>
          <w:numId w:val="1"/>
        </w:numPr>
        <w:spacing w:before="0" w:beforeAutospacing="0" w:after="0" w:afterAutospacing="0" w:line="360" w:lineRule="auto"/>
        <w:rPr>
          <w:rFonts w:ascii="宋体" w:hAnsi="宋体"/>
          <w:color w:val="000000"/>
        </w:rPr>
      </w:pPr>
      <w:r w:rsidRPr="00BE4B4D">
        <w:rPr>
          <w:rFonts w:ascii="宋体" w:hAnsi="宋体" w:hint="eastAsia"/>
          <w:color w:val="000000"/>
        </w:rPr>
        <w:t>研究院实行研究项目管理制度和项目带头人负责制度。研究项目来源是研究人员或研究团队以研究院名义通过申请、投标等方式获取的项目，以及研究院根据需要自行设立的研究项目。</w:t>
      </w:r>
    </w:p>
    <w:p w:rsidR="00995B8F" w:rsidRDefault="000A0084"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项目带头人负责建立项目团队</w:t>
      </w:r>
      <w:r w:rsidR="00DC657F" w:rsidRPr="00995B8F">
        <w:rPr>
          <w:rFonts w:ascii="宋体" w:hAnsi="宋体" w:hint="eastAsia"/>
          <w:color w:val="000000"/>
        </w:rPr>
        <w:t>，</w:t>
      </w:r>
      <w:r w:rsidRPr="00995B8F">
        <w:rPr>
          <w:rFonts w:ascii="宋体" w:hAnsi="宋体" w:hint="eastAsia"/>
          <w:color w:val="000000"/>
        </w:rPr>
        <w:t>带领项目团队申请、完成研究项目</w:t>
      </w:r>
      <w:r w:rsidR="00B513A6" w:rsidRPr="00995B8F">
        <w:rPr>
          <w:rFonts w:ascii="宋体" w:hAnsi="宋体" w:hint="eastAsia"/>
          <w:color w:val="000000"/>
        </w:rPr>
        <w:t>，对项目成果的学术规范性负责</w:t>
      </w:r>
      <w:r w:rsidRPr="00995B8F">
        <w:rPr>
          <w:rFonts w:ascii="宋体" w:hAnsi="宋体" w:hint="eastAsia"/>
          <w:color w:val="000000"/>
        </w:rPr>
        <w:t>。项目带头人由研究院根据项目需要指定。</w:t>
      </w:r>
      <w:r w:rsidR="00DC657F" w:rsidRPr="00995B8F">
        <w:rPr>
          <w:rFonts w:ascii="宋体" w:hAnsi="宋体" w:hint="eastAsia"/>
          <w:color w:val="000000"/>
        </w:rPr>
        <w:t>项目团队成员组成由项目团队带头人提出，研究院执行</w:t>
      </w:r>
      <w:r w:rsidR="00201A1B" w:rsidRPr="00995B8F">
        <w:rPr>
          <w:rFonts w:ascii="宋体" w:hAnsi="宋体" w:hint="eastAsia"/>
          <w:color w:val="000000"/>
        </w:rPr>
        <w:t>院长同意。项目团队带头人</w:t>
      </w:r>
      <w:r w:rsidR="00CC3BA2" w:rsidRPr="00995B8F">
        <w:rPr>
          <w:rFonts w:ascii="宋体" w:hAnsi="宋体" w:hint="eastAsia"/>
          <w:color w:val="000000"/>
        </w:rPr>
        <w:t>根据实际情况制定研究计划，</w:t>
      </w:r>
      <w:r w:rsidR="00201A1B" w:rsidRPr="00995B8F">
        <w:rPr>
          <w:rFonts w:ascii="宋体" w:hAnsi="宋体" w:hint="eastAsia"/>
          <w:color w:val="000000"/>
        </w:rPr>
        <w:t>完成研究任务。</w:t>
      </w:r>
    </w:p>
    <w:p w:rsidR="00995B8F" w:rsidRDefault="00B04714"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研究院</w:t>
      </w:r>
      <w:r w:rsidR="00201A1B" w:rsidRPr="00995B8F">
        <w:rPr>
          <w:rFonts w:ascii="宋体" w:hAnsi="宋体" w:hint="eastAsia"/>
          <w:color w:val="000000"/>
        </w:rPr>
        <w:t>根据自身建设与发展需要</w:t>
      </w:r>
      <w:r w:rsidR="00CC3BA2" w:rsidRPr="00995B8F">
        <w:rPr>
          <w:rFonts w:ascii="宋体" w:hAnsi="宋体" w:hint="eastAsia"/>
          <w:color w:val="000000"/>
        </w:rPr>
        <w:t>，设立</w:t>
      </w:r>
      <w:r w:rsidRPr="00995B8F">
        <w:rPr>
          <w:rFonts w:ascii="宋体" w:hAnsi="宋体" w:hint="eastAsia"/>
          <w:color w:val="000000"/>
        </w:rPr>
        <w:t>研究院</w:t>
      </w:r>
      <w:r w:rsidR="00CC3BA2" w:rsidRPr="00995B8F">
        <w:rPr>
          <w:rFonts w:ascii="宋体" w:hAnsi="宋体" w:hint="eastAsia"/>
          <w:color w:val="000000"/>
        </w:rPr>
        <w:t>项目。</w:t>
      </w:r>
      <w:r w:rsidRPr="00995B8F">
        <w:rPr>
          <w:rFonts w:ascii="宋体" w:hAnsi="宋体" w:hint="eastAsia"/>
          <w:color w:val="000000"/>
        </w:rPr>
        <w:t>研究院</w:t>
      </w:r>
      <w:r w:rsidR="00CC3BA2" w:rsidRPr="00995B8F">
        <w:rPr>
          <w:rFonts w:ascii="宋体" w:hAnsi="宋体" w:hint="eastAsia"/>
          <w:color w:val="000000"/>
        </w:rPr>
        <w:t>设立的科研项目分为重点项目、一般项目。重点项目应是国家和</w:t>
      </w:r>
      <w:r w:rsidR="00201A1B" w:rsidRPr="00995B8F">
        <w:rPr>
          <w:rFonts w:ascii="宋体" w:hAnsi="宋体" w:hint="eastAsia"/>
          <w:color w:val="000000"/>
        </w:rPr>
        <w:t>粤港澳大湾区</w:t>
      </w:r>
      <w:r w:rsidR="00CC3BA2" w:rsidRPr="00995B8F">
        <w:rPr>
          <w:rFonts w:ascii="宋体" w:hAnsi="宋体" w:hint="eastAsia"/>
          <w:color w:val="000000"/>
        </w:rPr>
        <w:t>社会经济发展中急需解决的重大理论问题和实践问题。</w:t>
      </w:r>
      <w:r w:rsidR="00645027" w:rsidRPr="00995B8F">
        <w:rPr>
          <w:rFonts w:ascii="宋体" w:hAnsi="宋体" w:hint="eastAsia"/>
          <w:color w:val="000000"/>
        </w:rPr>
        <w:t>研究院的一般项目主要是完成年度科研计划设定的课题以及获取的纵向课题和横向课题分解的子课题。</w:t>
      </w:r>
    </w:p>
    <w:p w:rsidR="00995B8F" w:rsidRDefault="00B04714"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研究院</w:t>
      </w:r>
      <w:r w:rsidR="00645027" w:rsidRPr="00995B8F">
        <w:rPr>
          <w:rFonts w:ascii="宋体" w:hAnsi="宋体" w:hint="eastAsia"/>
          <w:color w:val="000000"/>
        </w:rPr>
        <w:t>自行设立的课题，</w:t>
      </w:r>
      <w:r w:rsidR="00CC3BA2" w:rsidRPr="00995B8F">
        <w:rPr>
          <w:rFonts w:ascii="宋体" w:hAnsi="宋体" w:hint="eastAsia"/>
          <w:color w:val="000000"/>
        </w:rPr>
        <w:t>根据年度科研计划，面向国内外发布当年科研项目招标公告，组织项目招投标。科研项目招投标办法另行制定。</w:t>
      </w:r>
      <w:r w:rsidRPr="00995B8F">
        <w:rPr>
          <w:rFonts w:ascii="宋体" w:hAnsi="宋体" w:hint="eastAsia"/>
          <w:color w:val="000000"/>
        </w:rPr>
        <w:t>研究院</w:t>
      </w:r>
      <w:r w:rsidR="00CC3BA2" w:rsidRPr="00995B8F">
        <w:rPr>
          <w:rFonts w:ascii="宋体" w:hAnsi="宋体" w:hint="eastAsia"/>
          <w:color w:val="000000"/>
        </w:rPr>
        <w:t>可以将科研项目直接委托给知名专家和研究团队。</w:t>
      </w:r>
    </w:p>
    <w:p w:rsidR="00995B8F" w:rsidRDefault="00F7039F"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lastRenderedPageBreak/>
        <w:t>研究院自行设立的研究项目均实行合同管理制和项目带头人负责制。研究院与项目带头人签订科研项目合同，确定双方的权利义务。项目成果要经学术委员会组织评审会议，按照评审程序对成果进行评审，评审结果作为</w:t>
      </w:r>
      <w:r w:rsidR="00103419" w:rsidRPr="00995B8F">
        <w:rPr>
          <w:rFonts w:ascii="宋体" w:hAnsi="宋体" w:hint="eastAsia"/>
          <w:color w:val="000000"/>
        </w:rPr>
        <w:t>课题经费使用、项目进一步研究的依据。</w:t>
      </w:r>
    </w:p>
    <w:p w:rsidR="00995B8F" w:rsidRDefault="00F7039F"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研究人员</w:t>
      </w:r>
      <w:r w:rsidR="003D5F33" w:rsidRPr="00995B8F">
        <w:rPr>
          <w:rFonts w:ascii="宋体" w:hAnsi="宋体" w:hint="eastAsia"/>
          <w:color w:val="000000"/>
        </w:rPr>
        <w:t>可以</w:t>
      </w:r>
      <w:r w:rsidRPr="00995B8F">
        <w:rPr>
          <w:rFonts w:ascii="宋体" w:hAnsi="宋体" w:hint="eastAsia"/>
          <w:color w:val="000000"/>
        </w:rPr>
        <w:t>根据自身</w:t>
      </w:r>
      <w:r w:rsidR="003D5F33" w:rsidRPr="00995B8F">
        <w:rPr>
          <w:rFonts w:ascii="宋体" w:hAnsi="宋体" w:hint="eastAsia"/>
          <w:color w:val="000000"/>
        </w:rPr>
        <w:t>研究专长、研究兴趣</w:t>
      </w:r>
      <w:r w:rsidRPr="00995B8F">
        <w:rPr>
          <w:rFonts w:ascii="宋体" w:hAnsi="宋体" w:hint="eastAsia"/>
          <w:color w:val="000000"/>
        </w:rPr>
        <w:t>进行自主选题</w:t>
      </w:r>
      <w:r w:rsidR="003D5F33" w:rsidRPr="00995B8F">
        <w:rPr>
          <w:rFonts w:ascii="宋体" w:hAnsi="宋体" w:hint="eastAsia"/>
          <w:color w:val="000000"/>
        </w:rPr>
        <w:t>、组织研究团队</w:t>
      </w:r>
      <w:r w:rsidRPr="00995B8F">
        <w:rPr>
          <w:rFonts w:ascii="宋体" w:hAnsi="宋体" w:hint="eastAsia"/>
          <w:color w:val="000000"/>
        </w:rPr>
        <w:t>，</w:t>
      </w:r>
      <w:r w:rsidR="003D5F33" w:rsidRPr="00995B8F">
        <w:rPr>
          <w:rFonts w:ascii="宋体" w:hAnsi="宋体" w:hint="eastAsia"/>
          <w:color w:val="000000"/>
        </w:rPr>
        <w:t>研究院组织评审专家进行内部评审</w:t>
      </w:r>
      <w:r w:rsidRPr="00995B8F">
        <w:rPr>
          <w:rFonts w:ascii="宋体" w:hAnsi="宋体" w:hint="eastAsia"/>
          <w:color w:val="000000"/>
        </w:rPr>
        <w:t>，有效引导相关研究人员在富有前景的科研方向上做出原创性工作。</w:t>
      </w:r>
    </w:p>
    <w:p w:rsidR="00CC3BA2" w:rsidRDefault="00B04714"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研究院</w:t>
      </w:r>
      <w:r w:rsidR="00CC3BA2" w:rsidRPr="00995B8F">
        <w:rPr>
          <w:rFonts w:ascii="宋体" w:hAnsi="宋体" w:hint="eastAsia"/>
          <w:color w:val="000000"/>
        </w:rPr>
        <w:t>研究人员进入</w:t>
      </w:r>
      <w:r w:rsidRPr="00995B8F">
        <w:rPr>
          <w:rFonts w:ascii="宋体" w:hAnsi="宋体" w:hint="eastAsia"/>
          <w:color w:val="000000"/>
        </w:rPr>
        <w:t>研究院</w:t>
      </w:r>
      <w:r w:rsidR="00CC3BA2" w:rsidRPr="00995B8F">
        <w:rPr>
          <w:rFonts w:ascii="宋体" w:hAnsi="宋体" w:hint="eastAsia"/>
          <w:color w:val="000000"/>
        </w:rPr>
        <w:t>之前主持的</w:t>
      </w:r>
      <w:r w:rsidR="003D5F33" w:rsidRPr="00995B8F">
        <w:rPr>
          <w:rFonts w:ascii="宋体" w:hAnsi="宋体" w:hint="eastAsia"/>
          <w:color w:val="000000"/>
        </w:rPr>
        <w:t>校内外</w:t>
      </w:r>
      <w:r w:rsidR="00CC3BA2" w:rsidRPr="00995B8F">
        <w:rPr>
          <w:rFonts w:ascii="宋体" w:hAnsi="宋体" w:hint="eastAsia"/>
          <w:color w:val="000000"/>
        </w:rPr>
        <w:t>项目可向</w:t>
      </w:r>
      <w:r w:rsidRPr="00995B8F">
        <w:rPr>
          <w:rFonts w:ascii="宋体" w:hAnsi="宋体" w:hint="eastAsia"/>
          <w:color w:val="000000"/>
        </w:rPr>
        <w:t>研究院</w:t>
      </w:r>
      <w:r w:rsidR="00CC3BA2" w:rsidRPr="00995B8F">
        <w:rPr>
          <w:rFonts w:ascii="宋体" w:hAnsi="宋体" w:hint="eastAsia"/>
          <w:color w:val="000000"/>
        </w:rPr>
        <w:t>申请，经</w:t>
      </w:r>
      <w:r w:rsidRPr="00995B8F">
        <w:rPr>
          <w:rFonts w:ascii="宋体" w:hAnsi="宋体" w:hint="eastAsia"/>
          <w:color w:val="000000"/>
        </w:rPr>
        <w:t>研究院</w:t>
      </w:r>
      <w:r w:rsidR="0044675B" w:rsidRPr="00995B8F">
        <w:rPr>
          <w:rFonts w:ascii="宋体" w:hAnsi="宋体" w:hint="eastAsia"/>
          <w:color w:val="000000"/>
        </w:rPr>
        <w:t>院长</w:t>
      </w:r>
      <w:r w:rsidR="00CC3BA2" w:rsidRPr="00995B8F">
        <w:rPr>
          <w:rFonts w:ascii="宋体" w:hAnsi="宋体" w:hint="eastAsia"/>
          <w:color w:val="000000"/>
        </w:rPr>
        <w:t>批准，可纳入</w:t>
      </w:r>
      <w:r w:rsidRPr="00995B8F">
        <w:rPr>
          <w:rFonts w:ascii="宋体" w:hAnsi="宋体" w:hint="eastAsia"/>
          <w:color w:val="000000"/>
        </w:rPr>
        <w:t>研究院</w:t>
      </w:r>
      <w:r w:rsidR="00CC3BA2" w:rsidRPr="00995B8F">
        <w:rPr>
          <w:rFonts w:ascii="宋体" w:hAnsi="宋体" w:hint="eastAsia"/>
          <w:color w:val="000000"/>
        </w:rPr>
        <w:t>研究和管理</w:t>
      </w:r>
      <w:r w:rsidR="003D5F33" w:rsidRPr="00995B8F">
        <w:rPr>
          <w:rFonts w:ascii="宋体" w:hAnsi="宋体" w:hint="eastAsia"/>
          <w:color w:val="000000"/>
        </w:rPr>
        <w:t>，按照研究院科研项目</w:t>
      </w:r>
      <w:r w:rsidR="002C5F14" w:rsidRPr="00995B8F">
        <w:rPr>
          <w:rFonts w:ascii="宋体" w:hAnsi="宋体" w:hint="eastAsia"/>
          <w:color w:val="000000"/>
        </w:rPr>
        <w:t>管理办法实行</w:t>
      </w:r>
      <w:r w:rsidR="003D5F33" w:rsidRPr="00995B8F">
        <w:rPr>
          <w:rFonts w:ascii="宋体" w:hAnsi="宋体" w:hint="eastAsia"/>
          <w:color w:val="000000"/>
        </w:rPr>
        <w:t>统一管理。</w:t>
      </w:r>
    </w:p>
    <w:p w:rsidR="00995B8F" w:rsidRDefault="00995B8F" w:rsidP="00995B8F">
      <w:pPr>
        <w:pStyle w:val="a3"/>
        <w:widowControl w:val="0"/>
        <w:spacing w:before="0" w:beforeAutospacing="0" w:after="0" w:afterAutospacing="0" w:line="360" w:lineRule="auto"/>
        <w:rPr>
          <w:rFonts w:ascii="宋体" w:hAnsi="宋体"/>
          <w:color w:val="000000"/>
        </w:rPr>
      </w:pPr>
    </w:p>
    <w:p w:rsidR="00995B8F" w:rsidRPr="00995B8F" w:rsidRDefault="00995B8F" w:rsidP="00995B8F">
      <w:pPr>
        <w:pStyle w:val="1"/>
      </w:pPr>
      <w:r>
        <w:rPr>
          <w:rFonts w:hint="eastAsia"/>
        </w:rPr>
        <w:t>第四章</w:t>
      </w:r>
      <w:r w:rsidR="00BE2B7E">
        <w:rPr>
          <w:rFonts w:hint="eastAsia"/>
        </w:rPr>
        <w:t xml:space="preserve"> </w:t>
      </w:r>
      <w:r w:rsidR="00800A69">
        <w:rPr>
          <w:rFonts w:hint="eastAsia"/>
        </w:rPr>
        <w:t xml:space="preserve"> </w:t>
      </w:r>
      <w:r>
        <w:rPr>
          <w:rFonts w:hint="eastAsia"/>
        </w:rPr>
        <w:t>科研经费管理</w:t>
      </w:r>
    </w:p>
    <w:p w:rsidR="00995B8F" w:rsidRDefault="00995B8F" w:rsidP="00995B8F">
      <w:pPr>
        <w:pStyle w:val="a3"/>
        <w:widowControl w:val="0"/>
        <w:numPr>
          <w:ilvl w:val="0"/>
          <w:numId w:val="1"/>
        </w:numPr>
        <w:spacing w:before="0" w:beforeAutospacing="0" w:after="0" w:afterAutospacing="0" w:line="360" w:lineRule="auto"/>
        <w:rPr>
          <w:rFonts w:ascii="宋体" w:hAnsi="宋体"/>
          <w:color w:val="000000"/>
        </w:rPr>
      </w:pPr>
      <w:r w:rsidRPr="00BE4B4D">
        <w:rPr>
          <w:rFonts w:ascii="宋体" w:hAnsi="宋体" w:hint="eastAsia"/>
          <w:color w:val="000000"/>
        </w:rPr>
        <w:t>研究院所有科研项目经费纳入统一管理，根据经费来源不同情况进行分类管理，</w:t>
      </w:r>
      <w:r w:rsidRPr="005B1554">
        <w:rPr>
          <w:rFonts w:ascii="宋体" w:hAnsi="宋体" w:hint="eastAsia"/>
          <w:color w:val="000000"/>
        </w:rPr>
        <w:t>制定符合国家、上级科研管理部门、协同单位和经费来源部门要求以及合同协议要求的项目经费管理</w:t>
      </w:r>
      <w:r w:rsidRPr="00BE4B4D">
        <w:rPr>
          <w:rFonts w:ascii="宋体" w:hAnsi="宋体" w:hint="eastAsia"/>
          <w:color w:val="000000"/>
        </w:rPr>
        <w:t>。属于上级部门专项拨款的经费和协同单位投入的经费，按照上级部门单位有关财务制度和协同的协议要求执行；属于社会捐赠用于科学研究的经费按照捐赠人的意愿使用</w:t>
      </w:r>
      <w:r w:rsidR="00BE4B4D" w:rsidRPr="00995B8F">
        <w:rPr>
          <w:rFonts w:ascii="宋体" w:hAnsi="宋体" w:hint="eastAsia"/>
          <w:color w:val="000000"/>
        </w:rPr>
        <w:t>。</w:t>
      </w:r>
    </w:p>
    <w:p w:rsidR="00995B8F" w:rsidRDefault="00B04714"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研究院</w:t>
      </w:r>
      <w:r w:rsidR="00611017" w:rsidRPr="00995B8F">
        <w:rPr>
          <w:rFonts w:ascii="宋体" w:hAnsi="宋体" w:hint="eastAsia"/>
          <w:color w:val="000000"/>
        </w:rPr>
        <w:t>任何团队和个人以研究院或学校的名义</w:t>
      </w:r>
      <w:r w:rsidR="00CC3BA2" w:rsidRPr="00995B8F">
        <w:rPr>
          <w:rFonts w:ascii="宋体" w:hAnsi="宋体" w:hint="eastAsia"/>
          <w:color w:val="000000"/>
        </w:rPr>
        <w:t>获得的</w:t>
      </w:r>
      <w:r w:rsidR="00611017" w:rsidRPr="00995B8F">
        <w:rPr>
          <w:rFonts w:ascii="宋体" w:hAnsi="宋体" w:hint="eastAsia"/>
          <w:color w:val="000000"/>
        </w:rPr>
        <w:t>社会服务</w:t>
      </w:r>
      <w:r w:rsidR="00CC3BA2" w:rsidRPr="00995B8F">
        <w:rPr>
          <w:rFonts w:ascii="宋体" w:hAnsi="宋体" w:hint="eastAsia"/>
          <w:color w:val="000000"/>
        </w:rPr>
        <w:t>项目，</w:t>
      </w:r>
      <w:r w:rsidR="00611017" w:rsidRPr="00995B8F">
        <w:rPr>
          <w:rFonts w:ascii="宋体" w:hAnsi="宋体" w:hint="eastAsia"/>
          <w:color w:val="000000"/>
        </w:rPr>
        <w:t>留存2</w:t>
      </w:r>
      <w:r w:rsidR="00611017" w:rsidRPr="00995B8F">
        <w:rPr>
          <w:rFonts w:ascii="宋体" w:hAnsi="宋体"/>
          <w:color w:val="000000"/>
        </w:rPr>
        <w:t>0</w:t>
      </w:r>
      <w:r w:rsidR="00611017" w:rsidRPr="00995B8F">
        <w:rPr>
          <w:rFonts w:ascii="宋体" w:hAnsi="宋体" w:hint="eastAsia"/>
          <w:color w:val="000000"/>
        </w:rPr>
        <w:t>%作为研究院的</w:t>
      </w:r>
      <w:r w:rsidR="00A4250B" w:rsidRPr="00995B8F">
        <w:rPr>
          <w:rFonts w:ascii="宋体" w:hAnsi="宋体" w:hint="eastAsia"/>
          <w:color w:val="000000"/>
        </w:rPr>
        <w:t>公共研究费用</w:t>
      </w:r>
      <w:r w:rsidR="00CC3BA2" w:rsidRPr="00995B8F">
        <w:rPr>
          <w:rFonts w:ascii="宋体" w:hAnsi="宋体" w:hint="eastAsia"/>
          <w:color w:val="000000"/>
        </w:rPr>
        <w:t>，</w:t>
      </w:r>
      <w:r w:rsidR="00A4250B" w:rsidRPr="00995B8F">
        <w:rPr>
          <w:rFonts w:ascii="宋体" w:hAnsi="宋体" w:hint="eastAsia"/>
          <w:color w:val="000000"/>
        </w:rPr>
        <w:t>剩下的经费由项目带头人按照贡献大小和学校财务制度规定进行分配。研究院专职人员以研究院或学校的名义获取纵向项目，其研究经费由项目申请人自行支配。</w:t>
      </w:r>
      <w:r w:rsidR="00BC1E46" w:rsidRPr="00995B8F">
        <w:rPr>
          <w:rFonts w:ascii="宋体" w:hAnsi="宋体" w:hint="eastAsia"/>
          <w:color w:val="000000"/>
        </w:rPr>
        <w:t>研究院成员因为调入或聘入研究院时带入的课题经费，由课题主持人自行支配。</w:t>
      </w:r>
    </w:p>
    <w:p w:rsidR="00CC3BA2" w:rsidRDefault="00B04714"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研究院</w:t>
      </w:r>
      <w:r w:rsidR="00BC1E46" w:rsidRPr="00995B8F">
        <w:rPr>
          <w:rFonts w:ascii="宋体" w:hAnsi="宋体" w:hint="eastAsia"/>
          <w:color w:val="000000"/>
        </w:rPr>
        <w:t>自行</w:t>
      </w:r>
      <w:r w:rsidR="00CC3BA2" w:rsidRPr="00995B8F">
        <w:rPr>
          <w:rFonts w:ascii="宋体" w:hAnsi="宋体" w:hint="eastAsia"/>
          <w:color w:val="000000"/>
        </w:rPr>
        <w:t>设立的项目不收取管理费。</w:t>
      </w:r>
    </w:p>
    <w:p w:rsidR="00995B8F" w:rsidRDefault="00995B8F" w:rsidP="00995B8F">
      <w:pPr>
        <w:pStyle w:val="a3"/>
        <w:widowControl w:val="0"/>
        <w:spacing w:before="0" w:beforeAutospacing="0" w:after="0" w:afterAutospacing="0" w:line="360" w:lineRule="auto"/>
        <w:rPr>
          <w:rFonts w:ascii="宋体" w:hAnsi="宋体"/>
          <w:color w:val="000000"/>
        </w:rPr>
      </w:pPr>
    </w:p>
    <w:p w:rsidR="00995B8F" w:rsidRPr="00995B8F" w:rsidRDefault="00995B8F" w:rsidP="00995B8F">
      <w:pPr>
        <w:pStyle w:val="1"/>
      </w:pPr>
      <w:r>
        <w:rPr>
          <w:rFonts w:hint="eastAsia"/>
        </w:rPr>
        <w:t>第五章</w:t>
      </w:r>
      <w:r w:rsidR="00BE2B7E">
        <w:rPr>
          <w:rFonts w:hint="eastAsia"/>
        </w:rPr>
        <w:t xml:space="preserve"> </w:t>
      </w:r>
      <w:r w:rsidR="00800A69">
        <w:rPr>
          <w:rFonts w:hint="eastAsia"/>
        </w:rPr>
        <w:t xml:space="preserve"> </w:t>
      </w:r>
      <w:r>
        <w:rPr>
          <w:rFonts w:hint="eastAsia"/>
        </w:rPr>
        <w:t>科研成果管理</w:t>
      </w:r>
    </w:p>
    <w:p w:rsidR="00995B8F" w:rsidRDefault="00995B8F" w:rsidP="00995B8F">
      <w:pPr>
        <w:pStyle w:val="a3"/>
        <w:widowControl w:val="0"/>
        <w:numPr>
          <w:ilvl w:val="0"/>
          <w:numId w:val="1"/>
        </w:numPr>
        <w:spacing w:before="0" w:beforeAutospacing="0" w:after="0" w:afterAutospacing="0" w:line="360" w:lineRule="auto"/>
        <w:rPr>
          <w:rFonts w:ascii="宋体" w:hAnsi="宋体"/>
          <w:color w:val="000000"/>
        </w:rPr>
      </w:pPr>
      <w:r w:rsidRPr="00BE4B4D">
        <w:rPr>
          <w:rFonts w:ascii="宋体" w:hAnsi="宋体" w:hint="eastAsia"/>
          <w:color w:val="000000"/>
        </w:rPr>
        <w:t>研究院成立由学术委员会、研究院院长及有关人员联合组成科研成果鉴定委员会，负责定期或不定期对科研成果进行鉴定。团队或个人可根据团队或本人研究的进展随时提出成果鉴定要求。</w:t>
      </w:r>
    </w:p>
    <w:p w:rsidR="00995B8F" w:rsidRDefault="00A57C5A"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研究院自行设立的项目</w:t>
      </w:r>
      <w:r w:rsidR="00BC1E46" w:rsidRPr="00995B8F">
        <w:rPr>
          <w:rFonts w:ascii="宋体" w:hAnsi="宋体" w:hint="eastAsia"/>
          <w:color w:val="000000"/>
        </w:rPr>
        <w:t>成果鉴定等级分为不合格、合格、优秀</w:t>
      </w:r>
      <w:r w:rsidR="00D3712D" w:rsidRPr="00995B8F">
        <w:rPr>
          <w:rFonts w:ascii="宋体" w:hAnsi="宋体" w:hint="eastAsia"/>
          <w:color w:val="000000"/>
        </w:rPr>
        <w:t>三个</w:t>
      </w:r>
      <w:r w:rsidR="00D3712D" w:rsidRPr="00995B8F">
        <w:rPr>
          <w:rFonts w:ascii="宋体" w:hAnsi="宋体" w:hint="eastAsia"/>
          <w:color w:val="000000"/>
        </w:rPr>
        <w:lastRenderedPageBreak/>
        <w:t>等级。</w:t>
      </w:r>
      <w:r w:rsidRPr="00995B8F">
        <w:rPr>
          <w:rFonts w:ascii="宋体" w:hAnsi="宋体" w:hint="eastAsia"/>
          <w:color w:val="000000"/>
        </w:rPr>
        <w:t>外部获得的项目以外部单位的鉴定为准。</w:t>
      </w:r>
    </w:p>
    <w:p w:rsidR="00995B8F" w:rsidRDefault="00A57C5A"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rPr>
        <w:t>研究院应根据研究院相关规定制定科研成果的认定、管理和奖励办法。</w:t>
      </w:r>
      <w:r w:rsidR="00D3712D" w:rsidRPr="00995B8F">
        <w:rPr>
          <w:rFonts w:ascii="宋体" w:hAnsi="宋体" w:hint="eastAsia"/>
          <w:color w:val="000000"/>
        </w:rPr>
        <w:t>对于合格及优秀的科研成果实行奖励。</w:t>
      </w:r>
      <w:r w:rsidR="00F1072D" w:rsidRPr="00995B8F">
        <w:rPr>
          <w:rFonts w:ascii="宋体" w:hAnsi="宋体" w:hint="eastAsia"/>
          <w:color w:val="000000"/>
        </w:rPr>
        <w:t>对于所有以研究院名义申请的纵向科研成果，成功立项或以“合格”结题都实行奖励；</w:t>
      </w:r>
      <w:r w:rsidR="00734F15" w:rsidRPr="00995B8F">
        <w:rPr>
          <w:rFonts w:ascii="宋体" w:hAnsi="宋体" w:hint="eastAsia"/>
          <w:color w:val="000000"/>
        </w:rPr>
        <w:t>对</w:t>
      </w:r>
      <w:r w:rsidR="00F1072D" w:rsidRPr="00995B8F">
        <w:rPr>
          <w:rFonts w:ascii="宋体" w:hAnsi="宋体" w:hint="eastAsia"/>
          <w:color w:val="000000"/>
        </w:rPr>
        <w:t>以“粤港澳大湾区创新竞争力研究院”</w:t>
      </w:r>
      <w:r w:rsidR="00734F15" w:rsidRPr="00995B8F">
        <w:rPr>
          <w:rFonts w:ascii="宋体" w:hAnsi="宋体" w:hint="eastAsia"/>
          <w:color w:val="000000"/>
        </w:rPr>
        <w:t>为</w:t>
      </w:r>
      <w:r w:rsidR="00F1072D" w:rsidRPr="00995B8F">
        <w:rPr>
          <w:rFonts w:ascii="宋体" w:hAnsi="宋体" w:hint="eastAsia"/>
          <w:color w:val="000000"/>
        </w:rPr>
        <w:t>第一单位署名</w:t>
      </w:r>
      <w:r w:rsidR="00734F15" w:rsidRPr="00995B8F">
        <w:rPr>
          <w:rFonts w:ascii="宋体" w:hAnsi="宋体" w:hint="eastAsia"/>
          <w:color w:val="000000"/>
        </w:rPr>
        <w:t>单位</w:t>
      </w:r>
      <w:r w:rsidR="00F1072D" w:rsidRPr="00995B8F">
        <w:rPr>
          <w:rFonts w:ascii="宋体" w:hAnsi="宋体" w:hint="eastAsia"/>
          <w:color w:val="000000"/>
        </w:rPr>
        <w:t>的所有科研成果实行奖励。对于积极参与社会服务，获得社会项目经费</w:t>
      </w:r>
      <w:r w:rsidR="006408C0" w:rsidRPr="00995B8F">
        <w:rPr>
          <w:rFonts w:ascii="宋体" w:hAnsi="宋体" w:hint="eastAsia"/>
          <w:color w:val="000000"/>
        </w:rPr>
        <w:t>并被服务单位鉴定为“优秀”的，实行奖励。所有成果凡是获得学校科研奖励的给予相应比例的配套奖励。</w:t>
      </w:r>
    </w:p>
    <w:p w:rsidR="00995B8F" w:rsidRDefault="00B04714"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研究院</w:t>
      </w:r>
      <w:r w:rsidR="00A57C5A" w:rsidRPr="00995B8F">
        <w:rPr>
          <w:rFonts w:ascii="宋体" w:hAnsi="宋体" w:hint="eastAsia"/>
          <w:color w:val="000000"/>
        </w:rPr>
        <w:t>专职</w:t>
      </w:r>
      <w:r w:rsidR="00CC3BA2" w:rsidRPr="00995B8F">
        <w:rPr>
          <w:rFonts w:ascii="宋体" w:hAnsi="宋体" w:hint="eastAsia"/>
          <w:color w:val="000000"/>
        </w:rPr>
        <w:t>人员</w:t>
      </w:r>
      <w:r w:rsidR="00A57C5A" w:rsidRPr="00995B8F">
        <w:rPr>
          <w:rFonts w:ascii="宋体" w:hAnsi="宋体" w:hint="eastAsia"/>
          <w:color w:val="000000"/>
        </w:rPr>
        <w:t>或兼职人员利用研究院的资源或以研究院的名义研发的科研成果，其专利或其他知识产权的申报</w:t>
      </w:r>
      <w:r w:rsidR="00CC3BA2" w:rsidRPr="00995B8F">
        <w:rPr>
          <w:rFonts w:ascii="宋体" w:hAnsi="宋体" w:hint="eastAsia"/>
          <w:color w:val="000000"/>
        </w:rPr>
        <w:t>由</w:t>
      </w:r>
      <w:r w:rsidRPr="00995B8F">
        <w:rPr>
          <w:rFonts w:ascii="宋体" w:hAnsi="宋体" w:hint="eastAsia"/>
          <w:color w:val="000000"/>
        </w:rPr>
        <w:t>研究院</w:t>
      </w:r>
      <w:r w:rsidR="00CC3BA2" w:rsidRPr="00995B8F">
        <w:rPr>
          <w:rFonts w:ascii="宋体" w:hAnsi="宋体" w:hint="eastAsia"/>
          <w:color w:val="000000"/>
        </w:rPr>
        <w:t>统一</w:t>
      </w:r>
      <w:r w:rsidR="00734F15" w:rsidRPr="00995B8F">
        <w:rPr>
          <w:rFonts w:ascii="宋体" w:hAnsi="宋体" w:hint="eastAsia"/>
          <w:color w:val="000000"/>
        </w:rPr>
        <w:t>进行</w:t>
      </w:r>
      <w:r w:rsidR="00CC3BA2" w:rsidRPr="00995B8F">
        <w:rPr>
          <w:rFonts w:ascii="宋体" w:hAnsi="宋体" w:hint="eastAsia"/>
          <w:color w:val="000000"/>
        </w:rPr>
        <w:t>。</w:t>
      </w:r>
    </w:p>
    <w:p w:rsidR="00995B8F" w:rsidRDefault="00CC3BA2"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知识产权成果归属。承担</w:t>
      </w:r>
      <w:r w:rsidR="00B04714" w:rsidRPr="00995B8F">
        <w:rPr>
          <w:rFonts w:ascii="宋体" w:hAnsi="宋体" w:hint="eastAsia"/>
          <w:color w:val="000000"/>
        </w:rPr>
        <w:t>研究院</w:t>
      </w:r>
      <w:r w:rsidRPr="00995B8F">
        <w:rPr>
          <w:rFonts w:ascii="宋体" w:hAnsi="宋体" w:hint="eastAsia"/>
          <w:color w:val="000000"/>
        </w:rPr>
        <w:t>科研项目完成的科研成果，应署名“</w:t>
      </w:r>
      <w:r w:rsidR="00B04714" w:rsidRPr="00995B8F">
        <w:rPr>
          <w:rFonts w:ascii="宋体" w:hAnsi="宋体" w:hint="eastAsia"/>
        </w:rPr>
        <w:t>粤港澳大湾区创新竞争力研究院</w:t>
      </w:r>
      <w:r w:rsidRPr="00995B8F">
        <w:rPr>
          <w:rFonts w:ascii="宋体" w:hAnsi="宋体" w:hint="eastAsia"/>
          <w:color w:val="000000"/>
        </w:rPr>
        <w:t>”，知识产权属</w:t>
      </w:r>
      <w:r w:rsidR="00B04714" w:rsidRPr="00995B8F">
        <w:rPr>
          <w:rFonts w:ascii="宋体" w:hAnsi="宋体" w:hint="eastAsia"/>
          <w:color w:val="000000"/>
        </w:rPr>
        <w:t>研究院</w:t>
      </w:r>
      <w:r w:rsidRPr="00995B8F">
        <w:rPr>
          <w:rFonts w:ascii="宋体" w:hAnsi="宋体" w:hint="eastAsia"/>
          <w:color w:val="000000"/>
        </w:rPr>
        <w:t>所有。</w:t>
      </w:r>
      <w:r w:rsidR="00E81A44" w:rsidRPr="00995B8F">
        <w:rPr>
          <w:rFonts w:ascii="宋体" w:hAnsi="宋体" w:hint="eastAsia"/>
          <w:color w:val="000000"/>
        </w:rPr>
        <w:t>以研究院名义申报或其他方式获取的研究项目所取得的研究成果，按照合同约定确定知识产权。</w:t>
      </w:r>
      <w:r w:rsidR="00A57C5A" w:rsidRPr="00995B8F">
        <w:rPr>
          <w:rFonts w:ascii="宋体" w:hAnsi="宋体" w:hint="eastAsia"/>
          <w:color w:val="000000"/>
        </w:rPr>
        <w:t>研究院专职人员的所有</w:t>
      </w:r>
      <w:r w:rsidRPr="00995B8F">
        <w:rPr>
          <w:rFonts w:ascii="宋体" w:hAnsi="宋体" w:hint="eastAsia"/>
          <w:color w:val="000000"/>
        </w:rPr>
        <w:t>科研成果允许“双署名”制，</w:t>
      </w:r>
      <w:r w:rsidR="00734F15" w:rsidRPr="00995B8F">
        <w:rPr>
          <w:rFonts w:ascii="宋体" w:hAnsi="宋体" w:hint="eastAsia"/>
          <w:color w:val="000000"/>
        </w:rPr>
        <w:t>但</w:t>
      </w:r>
      <w:r w:rsidRPr="00995B8F">
        <w:rPr>
          <w:rFonts w:ascii="宋体" w:hAnsi="宋体" w:hint="eastAsia"/>
          <w:color w:val="000000"/>
        </w:rPr>
        <w:t>第一位</w:t>
      </w:r>
      <w:r w:rsidR="00734F15" w:rsidRPr="00995B8F">
        <w:rPr>
          <w:rFonts w:ascii="宋体" w:hAnsi="宋体" w:hint="eastAsia"/>
          <w:color w:val="000000"/>
        </w:rPr>
        <w:t>署名</w:t>
      </w:r>
      <w:r w:rsidRPr="00995B8F">
        <w:rPr>
          <w:rFonts w:ascii="宋体" w:hAnsi="宋体" w:hint="eastAsia"/>
          <w:color w:val="000000"/>
        </w:rPr>
        <w:t>应为“</w:t>
      </w:r>
      <w:r w:rsidR="00B04714" w:rsidRPr="00995B8F">
        <w:rPr>
          <w:rFonts w:ascii="宋体" w:hAnsi="宋体" w:hint="eastAsia"/>
        </w:rPr>
        <w:t>粤港澳大湾区创新竞争力研究院</w:t>
      </w:r>
      <w:r w:rsidRPr="00995B8F">
        <w:rPr>
          <w:rFonts w:ascii="宋体" w:hAnsi="宋体" w:hint="eastAsia"/>
          <w:color w:val="000000"/>
        </w:rPr>
        <w:t>”。</w:t>
      </w:r>
    </w:p>
    <w:p w:rsidR="00CC3BA2" w:rsidRPr="00995B8F" w:rsidRDefault="00C836A0" w:rsidP="00995B8F">
      <w:pPr>
        <w:pStyle w:val="a3"/>
        <w:widowControl w:val="0"/>
        <w:numPr>
          <w:ilvl w:val="0"/>
          <w:numId w:val="1"/>
        </w:numPr>
        <w:spacing w:before="0" w:beforeAutospacing="0" w:after="0" w:afterAutospacing="0" w:line="360" w:lineRule="auto"/>
        <w:rPr>
          <w:rFonts w:ascii="宋体" w:hAnsi="宋体"/>
          <w:color w:val="000000"/>
        </w:rPr>
      </w:pPr>
      <w:r w:rsidRPr="00995B8F">
        <w:rPr>
          <w:rFonts w:ascii="宋体" w:hAnsi="宋体" w:hint="eastAsia"/>
          <w:color w:val="000000"/>
        </w:rPr>
        <w:t>建立</w:t>
      </w:r>
      <w:r w:rsidR="00B04714" w:rsidRPr="00995B8F">
        <w:rPr>
          <w:rFonts w:ascii="宋体" w:hAnsi="宋体" w:hint="eastAsia"/>
          <w:color w:val="000000"/>
        </w:rPr>
        <w:t>研究院</w:t>
      </w:r>
      <w:r w:rsidR="00CC3BA2" w:rsidRPr="00995B8F">
        <w:rPr>
          <w:rFonts w:ascii="宋体" w:hAnsi="宋体" w:hint="eastAsia"/>
          <w:color w:val="000000"/>
        </w:rPr>
        <w:t>科研</w:t>
      </w:r>
      <w:r w:rsidR="00E81A44" w:rsidRPr="00995B8F">
        <w:rPr>
          <w:rFonts w:ascii="宋体" w:hAnsi="宋体" w:hint="eastAsia"/>
          <w:color w:val="000000"/>
        </w:rPr>
        <w:t>信息</w:t>
      </w:r>
      <w:r w:rsidR="00CC3BA2" w:rsidRPr="00995B8F">
        <w:rPr>
          <w:rFonts w:ascii="宋体" w:hAnsi="宋体" w:hint="eastAsia"/>
          <w:color w:val="000000"/>
        </w:rPr>
        <w:t>档案，科研</w:t>
      </w:r>
      <w:r w:rsidR="00E81A44" w:rsidRPr="00995B8F">
        <w:rPr>
          <w:rFonts w:ascii="宋体" w:hAnsi="宋体" w:hint="eastAsia"/>
          <w:color w:val="000000"/>
        </w:rPr>
        <w:t>信息档案</w:t>
      </w:r>
      <w:r w:rsidRPr="00995B8F">
        <w:rPr>
          <w:rFonts w:ascii="宋体" w:hAnsi="宋体" w:hint="eastAsia"/>
          <w:color w:val="000000"/>
        </w:rPr>
        <w:t>内容</w:t>
      </w:r>
      <w:r w:rsidR="00CC3BA2" w:rsidRPr="00995B8F">
        <w:rPr>
          <w:rFonts w:ascii="宋体" w:hAnsi="宋体" w:hint="eastAsia"/>
          <w:color w:val="000000"/>
        </w:rPr>
        <w:t>包括项目名称、方案、人员、进度安排、设备信息、预期成果、经费使用等方面，要求做到及时、准确、真实、完整，作为研究人员考核的参考指标。</w:t>
      </w:r>
      <w:r w:rsidR="00734F15" w:rsidRPr="00995B8F">
        <w:rPr>
          <w:rFonts w:ascii="宋体" w:hAnsi="宋体" w:hint="eastAsia"/>
          <w:color w:val="000000"/>
        </w:rPr>
        <w:t>科研信息档案作为科研奖励、项目立项和职称评定的主要依据。</w:t>
      </w:r>
    </w:p>
    <w:p w:rsidR="006A7558" w:rsidRPr="00BE4B4D" w:rsidRDefault="001E2E5C" w:rsidP="00922C05">
      <w:pPr>
        <w:ind w:firstLineChars="200" w:firstLine="480"/>
        <w:rPr>
          <w:sz w:val="24"/>
          <w:szCs w:val="24"/>
        </w:rPr>
      </w:pPr>
    </w:p>
    <w:sectPr w:rsidR="006A7558" w:rsidRPr="00BE4B4D" w:rsidSect="009D1F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E5C" w:rsidRDefault="001E2E5C" w:rsidP="00BE537D">
      <w:r>
        <w:separator/>
      </w:r>
    </w:p>
  </w:endnote>
  <w:endnote w:type="continuationSeparator" w:id="1">
    <w:p w:rsidR="001E2E5C" w:rsidRDefault="001E2E5C" w:rsidP="00BE5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E5C" w:rsidRDefault="001E2E5C" w:rsidP="00BE537D">
      <w:r>
        <w:separator/>
      </w:r>
    </w:p>
  </w:footnote>
  <w:footnote w:type="continuationSeparator" w:id="1">
    <w:p w:rsidR="001E2E5C" w:rsidRDefault="001E2E5C" w:rsidP="00BE53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9DE"/>
    <w:multiLevelType w:val="hybridMultilevel"/>
    <w:tmpl w:val="E70A2B18"/>
    <w:lvl w:ilvl="0" w:tplc="0558444E">
      <w:start w:val="1"/>
      <w:numFmt w:val="japaneseCounting"/>
      <w:suff w:val="space"/>
      <w:lvlText w:val="第%1条"/>
      <w:lvlJc w:val="left"/>
      <w:pPr>
        <w:ind w:left="420" w:hanging="420"/>
      </w:pPr>
      <w:rPr>
        <w:rFonts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A1F4C"/>
    <w:multiLevelType w:val="hybridMultilevel"/>
    <w:tmpl w:val="88DCF24C"/>
    <w:lvl w:ilvl="0" w:tplc="1E200A5A">
      <w:start w:val="1"/>
      <w:numFmt w:val="japaneseCounting"/>
      <w:lvlText w:val="第%1条"/>
      <w:lvlJc w:val="left"/>
      <w:pPr>
        <w:ind w:left="420" w:hanging="420"/>
      </w:pPr>
      <w:rPr>
        <w:rFonts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C76A73"/>
    <w:multiLevelType w:val="hybridMultilevel"/>
    <w:tmpl w:val="88DCF24C"/>
    <w:lvl w:ilvl="0" w:tplc="1E200A5A">
      <w:start w:val="1"/>
      <w:numFmt w:val="japaneseCounting"/>
      <w:lvlText w:val="第%1条"/>
      <w:lvlJc w:val="left"/>
      <w:pPr>
        <w:ind w:left="420" w:hanging="420"/>
      </w:pPr>
      <w:rPr>
        <w:rFonts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BB1984"/>
    <w:multiLevelType w:val="hybridMultilevel"/>
    <w:tmpl w:val="88DCF24C"/>
    <w:lvl w:ilvl="0" w:tplc="1E200A5A">
      <w:start w:val="1"/>
      <w:numFmt w:val="japaneseCounting"/>
      <w:lvlText w:val="第%1条"/>
      <w:lvlJc w:val="left"/>
      <w:pPr>
        <w:ind w:left="420" w:hanging="420"/>
      </w:pPr>
      <w:rPr>
        <w:rFonts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2A035A"/>
    <w:multiLevelType w:val="hybridMultilevel"/>
    <w:tmpl w:val="3CE0D66E"/>
    <w:lvl w:ilvl="0" w:tplc="9884981E">
      <w:start w:val="1"/>
      <w:numFmt w:val="japaneseCounting"/>
      <w:lvlText w:val="第%1条"/>
      <w:lvlJc w:val="left"/>
      <w:pPr>
        <w:ind w:left="960" w:hanging="9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6F397D"/>
    <w:multiLevelType w:val="hybridMultilevel"/>
    <w:tmpl w:val="88DCF24C"/>
    <w:lvl w:ilvl="0" w:tplc="1E200A5A">
      <w:start w:val="1"/>
      <w:numFmt w:val="japaneseCounting"/>
      <w:lvlText w:val="第%1条"/>
      <w:lvlJc w:val="left"/>
      <w:pPr>
        <w:ind w:left="420" w:hanging="420"/>
      </w:pPr>
      <w:rPr>
        <w:rFonts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927CDA"/>
    <w:multiLevelType w:val="hybridMultilevel"/>
    <w:tmpl w:val="F390A5FE"/>
    <w:lvl w:ilvl="0" w:tplc="1E200A5A">
      <w:start w:val="1"/>
      <w:numFmt w:val="japaneseCounting"/>
      <w:lvlText w:val="第%1条"/>
      <w:lvlJc w:val="left"/>
      <w:pPr>
        <w:ind w:left="420" w:hanging="420"/>
      </w:pPr>
      <w:rPr>
        <w:rFonts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BA2"/>
    <w:rsid w:val="00047F0A"/>
    <w:rsid w:val="000A0084"/>
    <w:rsid w:val="00103419"/>
    <w:rsid w:val="001316DD"/>
    <w:rsid w:val="00165B1C"/>
    <w:rsid w:val="00177963"/>
    <w:rsid w:val="001B63B3"/>
    <w:rsid w:val="001D64B6"/>
    <w:rsid w:val="001E2E5C"/>
    <w:rsid w:val="001E3661"/>
    <w:rsid w:val="00201A1B"/>
    <w:rsid w:val="002C5F14"/>
    <w:rsid w:val="002C62D2"/>
    <w:rsid w:val="0031196F"/>
    <w:rsid w:val="003C5EAA"/>
    <w:rsid w:val="003D5F33"/>
    <w:rsid w:val="003F746B"/>
    <w:rsid w:val="00407651"/>
    <w:rsid w:val="00422C02"/>
    <w:rsid w:val="0044675B"/>
    <w:rsid w:val="004B37A3"/>
    <w:rsid w:val="004E68D4"/>
    <w:rsid w:val="005034D6"/>
    <w:rsid w:val="005B1554"/>
    <w:rsid w:val="00602FE7"/>
    <w:rsid w:val="00611017"/>
    <w:rsid w:val="006408C0"/>
    <w:rsid w:val="00645027"/>
    <w:rsid w:val="00645352"/>
    <w:rsid w:val="0069430B"/>
    <w:rsid w:val="00734F15"/>
    <w:rsid w:val="00780BCF"/>
    <w:rsid w:val="00787EB6"/>
    <w:rsid w:val="007F6412"/>
    <w:rsid w:val="00800A69"/>
    <w:rsid w:val="00806DD1"/>
    <w:rsid w:val="008F0C97"/>
    <w:rsid w:val="009178F8"/>
    <w:rsid w:val="00922C05"/>
    <w:rsid w:val="00995B8F"/>
    <w:rsid w:val="009D1F6E"/>
    <w:rsid w:val="00A2749C"/>
    <w:rsid w:val="00A4250B"/>
    <w:rsid w:val="00A547C2"/>
    <w:rsid w:val="00A57C5A"/>
    <w:rsid w:val="00B04714"/>
    <w:rsid w:val="00B513A6"/>
    <w:rsid w:val="00B80262"/>
    <w:rsid w:val="00BA5A13"/>
    <w:rsid w:val="00BB4D7E"/>
    <w:rsid w:val="00BC1E46"/>
    <w:rsid w:val="00BC47BC"/>
    <w:rsid w:val="00BE2B7E"/>
    <w:rsid w:val="00BE4B4D"/>
    <w:rsid w:val="00BE537D"/>
    <w:rsid w:val="00C54183"/>
    <w:rsid w:val="00C836A0"/>
    <w:rsid w:val="00CC3BA2"/>
    <w:rsid w:val="00D3712D"/>
    <w:rsid w:val="00D90DFB"/>
    <w:rsid w:val="00DB5B9C"/>
    <w:rsid w:val="00DC657F"/>
    <w:rsid w:val="00E81A44"/>
    <w:rsid w:val="00E864F9"/>
    <w:rsid w:val="00F1072D"/>
    <w:rsid w:val="00F1382D"/>
    <w:rsid w:val="00F465E6"/>
    <w:rsid w:val="00F63BDD"/>
    <w:rsid w:val="00F7039F"/>
    <w:rsid w:val="00F95D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A2"/>
    <w:pPr>
      <w:widowControl w:val="0"/>
      <w:jc w:val="both"/>
    </w:pPr>
    <w:rPr>
      <w:rFonts w:ascii="Calibri" w:eastAsia="宋体" w:hAnsi="Calibri" w:cs="黑体"/>
    </w:rPr>
  </w:style>
  <w:style w:type="paragraph" w:styleId="1">
    <w:name w:val="heading 1"/>
    <w:basedOn w:val="a"/>
    <w:next w:val="a"/>
    <w:link w:val="1Char"/>
    <w:uiPriority w:val="9"/>
    <w:qFormat/>
    <w:rsid w:val="00CC3BA2"/>
    <w:pPr>
      <w:spacing w:line="360" w:lineRule="auto"/>
      <w:jc w:val="center"/>
      <w:outlineLvl w:val="0"/>
    </w:pPr>
    <w:rPr>
      <w:rFonts w:ascii="黑体" w:eastAsia="黑体" w:hAnsi="黑体" w:cs="Times New Roman"/>
      <w:b/>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3BA2"/>
    <w:rPr>
      <w:rFonts w:ascii="黑体" w:eastAsia="黑体" w:hAnsi="黑体" w:cs="Times New Roman"/>
      <w:b/>
      <w:color w:val="000000"/>
      <w:kern w:val="0"/>
      <w:sz w:val="30"/>
      <w:szCs w:val="30"/>
    </w:rPr>
  </w:style>
  <w:style w:type="paragraph" w:styleId="a3">
    <w:name w:val="Normal (Web)"/>
    <w:basedOn w:val="a"/>
    <w:uiPriority w:val="99"/>
    <w:unhideWhenUsed/>
    <w:rsid w:val="00CC3BA2"/>
    <w:pPr>
      <w:widowControl/>
      <w:spacing w:before="100" w:beforeAutospacing="1" w:after="100" w:afterAutospacing="1"/>
      <w:jc w:val="left"/>
    </w:pPr>
    <w:rPr>
      <w:rFonts w:ascii="Times New Roman" w:hAnsi="Times New Roman" w:cs="Times New Roman"/>
      <w:kern w:val="0"/>
      <w:sz w:val="24"/>
      <w:szCs w:val="24"/>
    </w:rPr>
  </w:style>
  <w:style w:type="paragraph" w:styleId="a4">
    <w:name w:val="header"/>
    <w:basedOn w:val="a"/>
    <w:link w:val="Char"/>
    <w:uiPriority w:val="99"/>
    <w:unhideWhenUsed/>
    <w:rsid w:val="00BE53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537D"/>
    <w:rPr>
      <w:rFonts w:ascii="Calibri" w:eastAsia="宋体" w:hAnsi="Calibri" w:cs="黑体"/>
      <w:sz w:val="18"/>
      <w:szCs w:val="18"/>
    </w:rPr>
  </w:style>
  <w:style w:type="paragraph" w:styleId="a5">
    <w:name w:val="footer"/>
    <w:basedOn w:val="a"/>
    <w:link w:val="Char0"/>
    <w:uiPriority w:val="99"/>
    <w:unhideWhenUsed/>
    <w:rsid w:val="00BE537D"/>
    <w:pPr>
      <w:tabs>
        <w:tab w:val="center" w:pos="4153"/>
        <w:tab w:val="right" w:pos="8306"/>
      </w:tabs>
      <w:snapToGrid w:val="0"/>
      <w:jc w:val="left"/>
    </w:pPr>
    <w:rPr>
      <w:sz w:val="18"/>
      <w:szCs w:val="18"/>
    </w:rPr>
  </w:style>
  <w:style w:type="character" w:customStyle="1" w:styleId="Char0">
    <w:name w:val="页脚 Char"/>
    <w:basedOn w:val="a0"/>
    <w:link w:val="a5"/>
    <w:uiPriority w:val="99"/>
    <w:rsid w:val="00BE537D"/>
    <w:rPr>
      <w:rFonts w:ascii="Calibri" w:eastAsia="宋体" w:hAnsi="Calibri" w:cs="黑体"/>
      <w:sz w:val="18"/>
      <w:szCs w:val="18"/>
    </w:rPr>
  </w:style>
  <w:style w:type="paragraph" w:styleId="a6">
    <w:name w:val="List Paragraph"/>
    <w:basedOn w:val="a"/>
    <w:uiPriority w:val="34"/>
    <w:qFormat/>
    <w:rsid w:val="00BE4B4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6917-F28D-4DE3-9CC4-CAA44877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dc:creator>
  <cp:lastModifiedBy>Lenovo</cp:lastModifiedBy>
  <cp:revision>15</cp:revision>
  <dcterms:created xsi:type="dcterms:W3CDTF">2017-06-29T00:59:00Z</dcterms:created>
  <dcterms:modified xsi:type="dcterms:W3CDTF">2020-03-23T06:06:00Z</dcterms:modified>
</cp:coreProperties>
</file>